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2062A" w14:textId="77777777" w:rsidR="005D4602" w:rsidRDefault="00AD2138">
      <w:pPr>
        <w:rPr>
          <w:rFonts w:ascii="Verdana" w:hAnsi="Verdana"/>
          <w:sz w:val="28"/>
          <w:szCs w:val="28"/>
        </w:rPr>
      </w:pPr>
      <w:bookmarkStart w:id="0" w:name="_GoBack"/>
      <w:bookmarkEnd w:id="0"/>
      <w:r w:rsidRPr="00C47651">
        <w:rPr>
          <w:rFonts w:ascii="Engravers MT" w:hAnsi="Engravers MT"/>
          <w:sz w:val="40"/>
          <w:szCs w:val="40"/>
        </w:rPr>
        <w:t>S</w:t>
      </w:r>
      <w:r>
        <w:rPr>
          <w:noProof/>
        </w:rPr>
        <w:drawing>
          <wp:inline distT="0" distB="0" distL="0" distR="0" wp14:anchorId="277EACF4" wp14:editId="41BDE009">
            <wp:extent cx="388342" cy="784860"/>
            <wp:effectExtent l="0" t="0" r="0" b="0"/>
            <wp:docPr id="2" name="Picture 2"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proofErr w:type="spellStart"/>
      <w:r w:rsidRPr="00C47651">
        <w:rPr>
          <w:rFonts w:ascii="Engravers MT" w:hAnsi="Engravers MT"/>
          <w:sz w:val="40"/>
          <w:szCs w:val="40"/>
        </w:rPr>
        <w:t>ewardship</w:t>
      </w:r>
      <w:proofErr w:type="spellEnd"/>
      <w:r>
        <w:rPr>
          <w:rFonts w:ascii="Engravers MT" w:hAnsi="Engravers MT"/>
          <w:sz w:val="28"/>
          <w:szCs w:val="28"/>
        </w:rPr>
        <w:t xml:space="preserve">:  </w:t>
      </w:r>
      <w:r>
        <w:rPr>
          <w:rFonts w:ascii="Verdana" w:hAnsi="Verdana"/>
          <w:sz w:val="28"/>
          <w:szCs w:val="28"/>
        </w:rPr>
        <w:t>Sharing the Gifts We Have Been Given</w:t>
      </w:r>
    </w:p>
    <w:p w14:paraId="672A6659" w14:textId="77777777" w:rsidR="00B211EC" w:rsidRDefault="00B211EC">
      <w:pPr>
        <w:rPr>
          <w:rFonts w:ascii="Verdana" w:hAnsi="Verdana"/>
          <w:sz w:val="28"/>
          <w:szCs w:val="28"/>
        </w:rPr>
      </w:pPr>
    </w:p>
    <w:p w14:paraId="6F10ED8B" w14:textId="77777777" w:rsidR="00B211EC" w:rsidRPr="001769A1" w:rsidRDefault="00B211EC">
      <w:pPr>
        <w:rPr>
          <w:rFonts w:ascii="Verdana" w:hAnsi="Verdana"/>
          <w:b/>
          <w:sz w:val="28"/>
          <w:szCs w:val="28"/>
        </w:rPr>
      </w:pPr>
      <w:r w:rsidRPr="001769A1">
        <w:rPr>
          <w:rFonts w:ascii="Verdana" w:hAnsi="Verdana"/>
          <w:b/>
          <w:sz w:val="28"/>
          <w:szCs w:val="28"/>
        </w:rPr>
        <w:t>Duties of the Local Fraternity Minister:</w:t>
      </w:r>
    </w:p>
    <w:p w14:paraId="1337FC34" w14:textId="77777777" w:rsidR="001769A1" w:rsidRPr="003F0DE0" w:rsidRDefault="001769A1" w:rsidP="001769A1">
      <w:pPr>
        <w:rPr>
          <w:rFonts w:ascii="Verdana" w:hAnsi="Verdana"/>
          <w:b/>
          <w:sz w:val="24"/>
          <w:szCs w:val="24"/>
        </w:rPr>
      </w:pPr>
      <w:r>
        <w:rPr>
          <w:rFonts w:ascii="Verdana" w:hAnsi="Verdana"/>
          <w:b/>
          <w:sz w:val="24"/>
          <w:szCs w:val="24"/>
        </w:rPr>
        <w:t xml:space="preserve">OFS General Constitutions </w:t>
      </w:r>
      <w:r w:rsidRPr="00FB1229">
        <w:rPr>
          <w:rFonts w:ascii="Verdana" w:hAnsi="Verdana"/>
          <w:b/>
          <w:sz w:val="24"/>
          <w:szCs w:val="24"/>
        </w:rPr>
        <w:t>Article 50</w:t>
      </w:r>
      <w:r w:rsidRPr="00FB1229">
        <w:rPr>
          <w:rFonts w:ascii="Verdana" w:hAnsi="Verdana"/>
          <w:sz w:val="24"/>
          <w:szCs w:val="24"/>
        </w:rPr>
        <w:t xml:space="preserve"> </w:t>
      </w:r>
      <w:r w:rsidR="003F0DE0">
        <w:rPr>
          <w:rFonts w:ascii="Verdana" w:hAnsi="Verdana"/>
          <w:b/>
          <w:sz w:val="24"/>
          <w:szCs w:val="24"/>
        </w:rPr>
        <w:t>(Whole Council)</w:t>
      </w:r>
    </w:p>
    <w:p w14:paraId="323687E7" w14:textId="77777777" w:rsidR="001769A1" w:rsidRDefault="001769A1" w:rsidP="001769A1">
      <w:pPr>
        <w:rPr>
          <w:rFonts w:ascii="Verdana" w:hAnsi="Verdana"/>
          <w:sz w:val="24"/>
          <w:szCs w:val="24"/>
        </w:rPr>
      </w:pPr>
      <w:r w:rsidRPr="00FB1229">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3F43672F" w14:textId="77777777" w:rsidR="001769A1" w:rsidRDefault="001769A1" w:rsidP="001769A1">
      <w:pPr>
        <w:rPr>
          <w:rFonts w:ascii="Verdana" w:hAnsi="Verdana"/>
          <w:sz w:val="24"/>
          <w:szCs w:val="24"/>
        </w:rPr>
      </w:pPr>
      <w:r w:rsidRPr="00FB1229">
        <w:rPr>
          <w:rFonts w:ascii="Verdana" w:hAnsi="Verdana"/>
          <w:sz w:val="24"/>
          <w:szCs w:val="24"/>
        </w:rPr>
        <w:t xml:space="preserve">2. The duties of the Council are also: </w:t>
      </w:r>
    </w:p>
    <w:p w14:paraId="6DCE671A" w14:textId="77777777" w:rsidR="001769A1" w:rsidRDefault="001769A1" w:rsidP="001769A1">
      <w:pPr>
        <w:ind w:firstLine="720"/>
        <w:rPr>
          <w:rFonts w:ascii="Verdana" w:hAnsi="Verdana"/>
          <w:sz w:val="24"/>
          <w:szCs w:val="24"/>
        </w:rPr>
      </w:pPr>
      <w:r w:rsidRPr="00FB1229">
        <w:rPr>
          <w:rFonts w:ascii="Verdana" w:hAnsi="Verdana"/>
          <w:sz w:val="24"/>
          <w:szCs w:val="24"/>
        </w:rPr>
        <w:t xml:space="preserve">a) </w:t>
      </w:r>
      <w:proofErr w:type="gramStart"/>
      <w:r w:rsidRPr="00FB1229">
        <w:rPr>
          <w:rFonts w:ascii="Verdana" w:hAnsi="Verdana"/>
          <w:sz w:val="24"/>
          <w:szCs w:val="24"/>
        </w:rPr>
        <w:t>to</w:t>
      </w:r>
      <w:proofErr w:type="gramEnd"/>
      <w:r w:rsidRPr="00FB1229">
        <w:rPr>
          <w:rFonts w:ascii="Verdana" w:hAnsi="Verdana"/>
          <w:sz w:val="24"/>
          <w:szCs w:val="24"/>
        </w:rPr>
        <w:t xml:space="preserve"> decide on the acceptance and admission to Profession of new brothers and sisters33; </w:t>
      </w:r>
    </w:p>
    <w:p w14:paraId="51EEC2E2" w14:textId="77777777" w:rsidR="001769A1" w:rsidRDefault="001769A1" w:rsidP="001769A1">
      <w:pPr>
        <w:ind w:firstLine="720"/>
        <w:rPr>
          <w:rFonts w:ascii="Verdana" w:hAnsi="Verdana"/>
          <w:sz w:val="24"/>
          <w:szCs w:val="24"/>
        </w:rPr>
      </w:pPr>
      <w:r w:rsidRPr="00FB1229">
        <w:rPr>
          <w:rFonts w:ascii="Verdana" w:hAnsi="Verdana"/>
          <w:sz w:val="24"/>
          <w:szCs w:val="24"/>
        </w:rPr>
        <w:t xml:space="preserve">b) </w:t>
      </w:r>
      <w:proofErr w:type="gramStart"/>
      <w:r w:rsidRPr="00FB1229">
        <w:rPr>
          <w:rFonts w:ascii="Verdana" w:hAnsi="Verdana"/>
          <w:sz w:val="24"/>
          <w:szCs w:val="24"/>
        </w:rPr>
        <w:t>to</w:t>
      </w:r>
      <w:proofErr w:type="gramEnd"/>
      <w:r w:rsidRPr="00FB1229">
        <w:rPr>
          <w:rFonts w:ascii="Verdana" w:hAnsi="Verdana"/>
          <w:sz w:val="24"/>
          <w:szCs w:val="24"/>
        </w:rPr>
        <w:t xml:space="preserve"> establish a fraternal dialogue with members in particular difficulties and to adopt subsequent measures; </w:t>
      </w:r>
    </w:p>
    <w:p w14:paraId="3FD39BC4" w14:textId="77777777" w:rsidR="001769A1" w:rsidRPr="00FB1229" w:rsidRDefault="001769A1" w:rsidP="001769A1">
      <w:pPr>
        <w:ind w:firstLine="720"/>
        <w:rPr>
          <w:rFonts w:ascii="Verdana" w:hAnsi="Verdana"/>
          <w:sz w:val="24"/>
          <w:szCs w:val="24"/>
        </w:rPr>
      </w:pPr>
      <w:r w:rsidRPr="00FB1229">
        <w:rPr>
          <w:rFonts w:ascii="Verdana" w:hAnsi="Verdana"/>
          <w:sz w:val="24"/>
          <w:szCs w:val="24"/>
        </w:rPr>
        <w:t xml:space="preserve">c) </w:t>
      </w:r>
      <w:proofErr w:type="gramStart"/>
      <w:r w:rsidRPr="00FB1229">
        <w:rPr>
          <w:rFonts w:ascii="Verdana" w:hAnsi="Verdana"/>
          <w:sz w:val="24"/>
          <w:szCs w:val="24"/>
        </w:rPr>
        <w:t>to</w:t>
      </w:r>
      <w:proofErr w:type="gramEnd"/>
      <w:r w:rsidRPr="00FB1229">
        <w:rPr>
          <w:rFonts w:ascii="Verdana" w:hAnsi="Verdana"/>
          <w:sz w:val="24"/>
          <w:szCs w:val="24"/>
        </w:rPr>
        <w:t xml:space="preserve"> receive the request for withdrawal and to decide on the suspension of a member from the Fraternity;</w:t>
      </w:r>
    </w:p>
    <w:p w14:paraId="1F5DD64A" w14:textId="77777777" w:rsidR="001769A1" w:rsidRDefault="001769A1" w:rsidP="001769A1">
      <w:pPr>
        <w:rPr>
          <w:rFonts w:ascii="Verdana" w:hAnsi="Verdana"/>
          <w:sz w:val="24"/>
          <w:szCs w:val="24"/>
        </w:rPr>
      </w:pPr>
      <w:r>
        <w:rPr>
          <w:rFonts w:ascii="Verdana" w:hAnsi="Verdana"/>
          <w:sz w:val="24"/>
          <w:szCs w:val="24"/>
        </w:rPr>
        <w:tab/>
      </w:r>
      <w:r w:rsidRPr="00FB1229">
        <w:rPr>
          <w:rFonts w:ascii="Verdana" w:hAnsi="Verdana"/>
          <w:sz w:val="24"/>
          <w:szCs w:val="24"/>
        </w:rPr>
        <w:t xml:space="preserve">d) </w:t>
      </w:r>
      <w:proofErr w:type="gramStart"/>
      <w:r w:rsidRPr="00FB1229">
        <w:rPr>
          <w:rFonts w:ascii="Verdana" w:hAnsi="Verdana"/>
          <w:sz w:val="24"/>
          <w:szCs w:val="24"/>
        </w:rPr>
        <w:t>to</w:t>
      </w:r>
      <w:proofErr w:type="gramEnd"/>
      <w:r w:rsidRPr="00FB1229">
        <w:rPr>
          <w:rFonts w:ascii="Verdana" w:hAnsi="Verdana"/>
          <w:sz w:val="24"/>
          <w:szCs w:val="24"/>
        </w:rPr>
        <w:t xml:space="preserve"> decide on the establishment of sections or groups in conformity with the Constitutions and the Statutes; </w:t>
      </w:r>
    </w:p>
    <w:p w14:paraId="0227436C" w14:textId="77777777" w:rsidR="001769A1" w:rsidRDefault="001769A1" w:rsidP="001769A1">
      <w:pPr>
        <w:ind w:firstLine="720"/>
        <w:rPr>
          <w:rFonts w:ascii="Verdana" w:hAnsi="Verdana"/>
          <w:sz w:val="24"/>
          <w:szCs w:val="24"/>
        </w:rPr>
      </w:pPr>
      <w:r w:rsidRPr="00FB1229">
        <w:rPr>
          <w:rFonts w:ascii="Verdana" w:hAnsi="Verdana"/>
          <w:sz w:val="24"/>
          <w:szCs w:val="24"/>
        </w:rPr>
        <w:t xml:space="preserve">e) </w:t>
      </w:r>
      <w:proofErr w:type="gramStart"/>
      <w:r w:rsidRPr="00FB1229">
        <w:rPr>
          <w:rFonts w:ascii="Verdana" w:hAnsi="Verdana"/>
          <w:sz w:val="24"/>
          <w:szCs w:val="24"/>
        </w:rPr>
        <w:t>to</w:t>
      </w:r>
      <w:proofErr w:type="gramEnd"/>
      <w:r w:rsidRPr="00FB1229">
        <w:rPr>
          <w:rFonts w:ascii="Verdana" w:hAnsi="Verdana"/>
          <w:sz w:val="24"/>
          <w:szCs w:val="24"/>
        </w:rPr>
        <w:t xml:space="preserve"> decide on the use of available funds and, in general, to deliberate on matters concerning financial management and economic affairs of the Fraternity; </w:t>
      </w:r>
    </w:p>
    <w:p w14:paraId="23A95457" w14:textId="77777777" w:rsidR="001769A1" w:rsidRDefault="001769A1" w:rsidP="001769A1">
      <w:pPr>
        <w:ind w:firstLine="720"/>
        <w:rPr>
          <w:rFonts w:ascii="Verdana" w:hAnsi="Verdana"/>
          <w:sz w:val="24"/>
          <w:szCs w:val="24"/>
        </w:rPr>
      </w:pPr>
      <w:r w:rsidRPr="00FB1229">
        <w:rPr>
          <w:rFonts w:ascii="Verdana" w:hAnsi="Verdana"/>
          <w:sz w:val="24"/>
          <w:szCs w:val="24"/>
        </w:rPr>
        <w:t xml:space="preserve">f) </w:t>
      </w:r>
      <w:proofErr w:type="gramStart"/>
      <w:r w:rsidRPr="00FB1229">
        <w:rPr>
          <w:rFonts w:ascii="Verdana" w:hAnsi="Verdana"/>
          <w:sz w:val="24"/>
          <w:szCs w:val="24"/>
        </w:rPr>
        <w:t>to</w:t>
      </w:r>
      <w:proofErr w:type="gramEnd"/>
      <w:r w:rsidRPr="00FB1229">
        <w:rPr>
          <w:rFonts w:ascii="Verdana" w:hAnsi="Verdana"/>
          <w:sz w:val="24"/>
          <w:szCs w:val="24"/>
        </w:rPr>
        <w:t xml:space="preserve"> assign duties to the Councillors and to the other professed members; </w:t>
      </w:r>
    </w:p>
    <w:p w14:paraId="2B0C02C8" w14:textId="77777777" w:rsidR="001769A1" w:rsidRDefault="001769A1" w:rsidP="001769A1">
      <w:pPr>
        <w:ind w:firstLine="720"/>
        <w:rPr>
          <w:rFonts w:ascii="Verdana" w:hAnsi="Verdana"/>
          <w:sz w:val="24"/>
          <w:szCs w:val="24"/>
        </w:rPr>
      </w:pPr>
      <w:r w:rsidRPr="00FB1229">
        <w:rPr>
          <w:rFonts w:ascii="Verdana" w:hAnsi="Verdana"/>
          <w:sz w:val="24"/>
          <w:szCs w:val="24"/>
        </w:rPr>
        <w:t xml:space="preserve">g) </w:t>
      </w:r>
      <w:proofErr w:type="gramStart"/>
      <w:r w:rsidRPr="00FB1229">
        <w:rPr>
          <w:rFonts w:ascii="Verdana" w:hAnsi="Verdana"/>
          <w:sz w:val="24"/>
          <w:szCs w:val="24"/>
        </w:rPr>
        <w:t>to</w:t>
      </w:r>
      <w:proofErr w:type="gramEnd"/>
      <w:r w:rsidRPr="00FB1229">
        <w:rPr>
          <w:rFonts w:ascii="Verdana" w:hAnsi="Verdana"/>
          <w:sz w:val="24"/>
          <w:szCs w:val="24"/>
        </w:rPr>
        <w:t xml:space="preserve"> request from the competent Superiors of the First Order and the TOR suitable and prepared religious as Assistants; </w:t>
      </w:r>
    </w:p>
    <w:p w14:paraId="00C31FF1" w14:textId="77777777" w:rsidR="001769A1" w:rsidRDefault="001769A1" w:rsidP="001769A1">
      <w:pPr>
        <w:ind w:firstLine="720"/>
        <w:rPr>
          <w:rFonts w:ascii="Verdana" w:hAnsi="Verdana"/>
          <w:b/>
          <w:sz w:val="24"/>
          <w:szCs w:val="24"/>
        </w:rPr>
      </w:pPr>
      <w:r w:rsidRPr="00FB1229">
        <w:rPr>
          <w:rFonts w:ascii="Verdana" w:hAnsi="Verdana"/>
          <w:sz w:val="24"/>
          <w:szCs w:val="24"/>
        </w:rPr>
        <w:t xml:space="preserve">h) </w:t>
      </w:r>
      <w:proofErr w:type="gramStart"/>
      <w:r w:rsidRPr="00FB1229">
        <w:rPr>
          <w:rFonts w:ascii="Verdana" w:hAnsi="Verdana"/>
          <w:sz w:val="24"/>
          <w:szCs w:val="24"/>
        </w:rPr>
        <w:t>to</w:t>
      </w:r>
      <w:proofErr w:type="gramEnd"/>
      <w:r w:rsidRPr="00FB1229">
        <w:rPr>
          <w:rFonts w:ascii="Verdana" w:hAnsi="Verdana"/>
          <w:sz w:val="24"/>
          <w:szCs w:val="24"/>
        </w:rPr>
        <w:t xml:space="preserve"> perform such other duties as are required by these Constitutions or which are necessary to carry out its proper purposes.</w:t>
      </w:r>
    </w:p>
    <w:p w14:paraId="65BC645A" w14:textId="77777777" w:rsidR="00B211EC" w:rsidRDefault="00B211EC" w:rsidP="00B211EC">
      <w:pPr>
        <w:rPr>
          <w:rFonts w:ascii="Verdana" w:hAnsi="Verdana"/>
          <w:sz w:val="24"/>
          <w:szCs w:val="24"/>
        </w:rPr>
      </w:pPr>
      <w:r>
        <w:rPr>
          <w:rFonts w:ascii="Verdana" w:hAnsi="Verdana"/>
          <w:b/>
          <w:sz w:val="24"/>
          <w:szCs w:val="24"/>
        </w:rPr>
        <w:t xml:space="preserve">OFS General Constitutions </w:t>
      </w:r>
      <w:r w:rsidRPr="009547E3">
        <w:rPr>
          <w:rFonts w:ascii="Verdana" w:hAnsi="Verdana"/>
          <w:b/>
          <w:sz w:val="24"/>
          <w:szCs w:val="24"/>
        </w:rPr>
        <w:t>Article 51</w:t>
      </w:r>
      <w:r w:rsidR="003F0DE0">
        <w:rPr>
          <w:rFonts w:ascii="Verdana" w:hAnsi="Verdana"/>
          <w:b/>
          <w:sz w:val="24"/>
          <w:szCs w:val="24"/>
        </w:rPr>
        <w:t>: Minister</w:t>
      </w:r>
      <w:r w:rsidRPr="009547E3">
        <w:rPr>
          <w:rFonts w:ascii="Verdana" w:hAnsi="Verdana"/>
          <w:sz w:val="24"/>
          <w:szCs w:val="24"/>
        </w:rPr>
        <w:t xml:space="preserve"> </w:t>
      </w:r>
    </w:p>
    <w:p w14:paraId="7EC4EEB4" w14:textId="77777777" w:rsidR="00B211EC" w:rsidRDefault="00B211EC" w:rsidP="00B211EC">
      <w:pPr>
        <w:ind w:firstLine="720"/>
        <w:rPr>
          <w:rFonts w:ascii="Verdana" w:hAnsi="Verdana"/>
          <w:sz w:val="24"/>
          <w:szCs w:val="24"/>
        </w:rPr>
      </w:pPr>
      <w:r w:rsidRPr="009547E3">
        <w:rPr>
          <w:rFonts w:ascii="Verdana" w:hAnsi="Verdana"/>
          <w:sz w:val="24"/>
          <w:szCs w:val="24"/>
        </w:rPr>
        <w:t xml:space="preserve">1. While firmly upholding the co-responsibility of the Council to animate and guide the Fraternity, the Minister, as the primary person responsible for the Fraternity, is expected to make sure that the directions and the decisions of the Fraternity and of the </w:t>
      </w:r>
      <w:r w:rsidRPr="009547E3">
        <w:rPr>
          <w:rFonts w:ascii="Verdana" w:hAnsi="Verdana"/>
          <w:sz w:val="24"/>
          <w:szCs w:val="24"/>
        </w:rPr>
        <w:lastRenderedPageBreak/>
        <w:t xml:space="preserve">Council are put into practice and that he or she will keep the Council informed about the work being done. </w:t>
      </w:r>
    </w:p>
    <w:p w14:paraId="754C3F88" w14:textId="77777777" w:rsidR="00B211EC" w:rsidRDefault="00B211EC" w:rsidP="00B211EC">
      <w:pPr>
        <w:ind w:firstLine="720"/>
        <w:rPr>
          <w:rFonts w:ascii="Verdana" w:hAnsi="Verdana"/>
          <w:sz w:val="24"/>
          <w:szCs w:val="24"/>
        </w:rPr>
      </w:pPr>
      <w:r w:rsidRPr="009547E3">
        <w:rPr>
          <w:rFonts w:ascii="Verdana" w:hAnsi="Verdana"/>
          <w:sz w:val="24"/>
          <w:szCs w:val="24"/>
        </w:rPr>
        <w:t>2. The Minister also has the following duties:</w:t>
      </w:r>
    </w:p>
    <w:p w14:paraId="3DFDA1FD" w14:textId="77777777" w:rsidR="00B211EC" w:rsidRDefault="00B211EC" w:rsidP="00B211EC">
      <w:pPr>
        <w:ind w:firstLine="720"/>
        <w:rPr>
          <w:rFonts w:ascii="Verdana" w:hAnsi="Verdana"/>
          <w:sz w:val="24"/>
          <w:szCs w:val="24"/>
        </w:rPr>
      </w:pPr>
      <w:r w:rsidRPr="009547E3">
        <w:rPr>
          <w:rFonts w:ascii="Verdana" w:hAnsi="Verdana"/>
          <w:sz w:val="24"/>
          <w:szCs w:val="24"/>
        </w:rPr>
        <w:t xml:space="preserve"> a) to call, to preside at, and to direct the meetings of the Fraternity and Council; to convoke every three years the Elective Chapter of the Fraternity, having complied with the requests of the Council on the formalities of the convocation; </w:t>
      </w:r>
    </w:p>
    <w:p w14:paraId="05D9FF7F" w14:textId="77777777" w:rsidR="00B211EC" w:rsidRDefault="00B211EC" w:rsidP="00B211EC">
      <w:pPr>
        <w:ind w:firstLine="720"/>
        <w:rPr>
          <w:rFonts w:ascii="Verdana" w:hAnsi="Verdana"/>
          <w:sz w:val="24"/>
          <w:szCs w:val="24"/>
        </w:rPr>
      </w:pPr>
      <w:r w:rsidRPr="009547E3">
        <w:rPr>
          <w:rFonts w:ascii="Verdana" w:hAnsi="Verdana"/>
          <w:sz w:val="24"/>
          <w:szCs w:val="24"/>
        </w:rPr>
        <w:t xml:space="preserve">b) </w:t>
      </w:r>
      <w:proofErr w:type="gramStart"/>
      <w:r w:rsidRPr="009547E3">
        <w:rPr>
          <w:rFonts w:ascii="Verdana" w:hAnsi="Verdana"/>
          <w:sz w:val="24"/>
          <w:szCs w:val="24"/>
        </w:rPr>
        <w:t>to</w:t>
      </w:r>
      <w:proofErr w:type="gramEnd"/>
      <w:r w:rsidRPr="009547E3">
        <w:rPr>
          <w:rFonts w:ascii="Verdana" w:hAnsi="Verdana"/>
          <w:sz w:val="24"/>
          <w:szCs w:val="24"/>
        </w:rPr>
        <w:t xml:space="preserve"> prepare the annual report to be sent to the Council of the higher level after it has been approved by the Council of the Fraternity; </w:t>
      </w:r>
    </w:p>
    <w:p w14:paraId="71B5C36F" w14:textId="77777777" w:rsidR="00B211EC" w:rsidRDefault="00B211EC" w:rsidP="00B211EC">
      <w:pPr>
        <w:ind w:firstLine="720"/>
        <w:rPr>
          <w:rFonts w:ascii="Verdana" w:hAnsi="Verdana"/>
          <w:sz w:val="24"/>
          <w:szCs w:val="24"/>
        </w:rPr>
      </w:pPr>
      <w:r w:rsidRPr="009547E3">
        <w:rPr>
          <w:rFonts w:ascii="Verdana" w:hAnsi="Verdana"/>
          <w:sz w:val="24"/>
          <w:szCs w:val="24"/>
        </w:rPr>
        <w:t xml:space="preserve">c) </w:t>
      </w:r>
      <w:proofErr w:type="gramStart"/>
      <w:r w:rsidRPr="009547E3">
        <w:rPr>
          <w:rFonts w:ascii="Verdana" w:hAnsi="Verdana"/>
          <w:sz w:val="24"/>
          <w:szCs w:val="24"/>
        </w:rPr>
        <w:t>to</w:t>
      </w:r>
      <w:proofErr w:type="gramEnd"/>
      <w:r w:rsidRPr="009547E3">
        <w:rPr>
          <w:rFonts w:ascii="Verdana" w:hAnsi="Verdana"/>
          <w:sz w:val="24"/>
          <w:szCs w:val="24"/>
        </w:rPr>
        <w:t xml:space="preserve"> represent the Fraternity in all its relations with ecclesiastical and civil authorities. When, and if, the Fraternity acquires a juridical personality in the civil order, the Minister becomes, when possible, its legal representative; </w:t>
      </w:r>
    </w:p>
    <w:p w14:paraId="6B12CDB6" w14:textId="77777777" w:rsidR="00B211EC" w:rsidRDefault="00B211EC" w:rsidP="00B211EC">
      <w:pPr>
        <w:ind w:firstLine="720"/>
        <w:rPr>
          <w:rFonts w:ascii="Verdana" w:hAnsi="Verdana"/>
          <w:sz w:val="24"/>
          <w:szCs w:val="24"/>
        </w:rPr>
      </w:pPr>
      <w:r w:rsidRPr="009547E3">
        <w:rPr>
          <w:rFonts w:ascii="Verdana" w:hAnsi="Verdana"/>
          <w:sz w:val="24"/>
          <w:szCs w:val="24"/>
        </w:rPr>
        <w:t xml:space="preserve">d) </w:t>
      </w:r>
      <w:proofErr w:type="gramStart"/>
      <w:r w:rsidRPr="009547E3">
        <w:rPr>
          <w:rFonts w:ascii="Verdana" w:hAnsi="Verdana"/>
          <w:sz w:val="24"/>
          <w:szCs w:val="24"/>
        </w:rPr>
        <w:t>to</w:t>
      </w:r>
      <w:proofErr w:type="gramEnd"/>
      <w:r w:rsidRPr="009547E3">
        <w:rPr>
          <w:rFonts w:ascii="Verdana" w:hAnsi="Verdana"/>
          <w:sz w:val="24"/>
          <w:szCs w:val="24"/>
        </w:rPr>
        <w:t xml:space="preserve"> request, with the consent of the Council, pastoral and fraternal visits, at least once every three years. </w:t>
      </w:r>
    </w:p>
    <w:p w14:paraId="11FB9662" w14:textId="77777777" w:rsidR="00B211EC" w:rsidRPr="009547E3" w:rsidRDefault="00B211EC" w:rsidP="00B211EC">
      <w:pPr>
        <w:ind w:firstLine="720"/>
        <w:rPr>
          <w:rFonts w:ascii="Verdana" w:hAnsi="Verdana"/>
          <w:sz w:val="24"/>
          <w:szCs w:val="24"/>
        </w:rPr>
      </w:pPr>
      <w:r w:rsidRPr="009547E3">
        <w:rPr>
          <w:rFonts w:ascii="Verdana" w:hAnsi="Verdana"/>
          <w:sz w:val="24"/>
          <w:szCs w:val="24"/>
        </w:rPr>
        <w:t xml:space="preserve">e) </w:t>
      </w:r>
      <w:proofErr w:type="gramStart"/>
      <w:r w:rsidRPr="009547E3">
        <w:rPr>
          <w:rFonts w:ascii="Verdana" w:hAnsi="Verdana"/>
          <w:sz w:val="24"/>
          <w:szCs w:val="24"/>
        </w:rPr>
        <w:t>to</w:t>
      </w:r>
      <w:proofErr w:type="gramEnd"/>
      <w:r w:rsidRPr="009547E3">
        <w:rPr>
          <w:rFonts w:ascii="Verdana" w:hAnsi="Verdana"/>
          <w:sz w:val="24"/>
          <w:szCs w:val="24"/>
        </w:rPr>
        <w:t xml:space="preserve"> put into effect those acts which the Constitutions refer to his or her competence as Minister.</w:t>
      </w:r>
    </w:p>
    <w:p w14:paraId="0A37501D" w14:textId="77777777" w:rsidR="00B211EC" w:rsidRDefault="00B211EC">
      <w:pPr>
        <w:rPr>
          <w:rFonts w:ascii="Verdana" w:hAnsi="Verdana"/>
          <w:b/>
          <w:sz w:val="24"/>
          <w:szCs w:val="24"/>
        </w:rPr>
      </w:pPr>
    </w:p>
    <w:p w14:paraId="79D395E7" w14:textId="77777777" w:rsidR="004842C0" w:rsidRPr="00C0206B" w:rsidRDefault="004842C0" w:rsidP="004842C0">
      <w:pPr>
        <w:rPr>
          <w:rFonts w:ascii="Verdana" w:hAnsi="Verdana"/>
          <w:color w:val="FF0000"/>
          <w:sz w:val="24"/>
          <w:szCs w:val="24"/>
        </w:rPr>
      </w:pPr>
      <w:r w:rsidRPr="00C831B0">
        <w:rPr>
          <w:b/>
          <w:sz w:val="32"/>
          <w:szCs w:val="32"/>
        </w:rPr>
        <w:t xml:space="preserve">Minister’s </w:t>
      </w:r>
      <w:r w:rsidR="00C0206B">
        <w:rPr>
          <w:b/>
          <w:sz w:val="32"/>
          <w:szCs w:val="32"/>
        </w:rPr>
        <w:t xml:space="preserve">Permanent </w:t>
      </w:r>
      <w:r w:rsidRPr="00C831B0">
        <w:rPr>
          <w:b/>
          <w:sz w:val="32"/>
          <w:szCs w:val="32"/>
        </w:rPr>
        <w:t>Files</w:t>
      </w:r>
      <w:r>
        <w:rPr>
          <w:b/>
          <w:sz w:val="32"/>
          <w:szCs w:val="32"/>
        </w:rPr>
        <w:t xml:space="preserve">:  </w:t>
      </w:r>
      <w:r>
        <w:rPr>
          <w:rFonts w:ascii="Verdana" w:hAnsi="Verdana"/>
          <w:color w:val="FF0000"/>
          <w:sz w:val="28"/>
          <w:szCs w:val="28"/>
        </w:rPr>
        <w:t xml:space="preserve">All </w:t>
      </w:r>
      <w:r w:rsidRPr="00C831B0">
        <w:rPr>
          <w:rFonts w:ascii="Verdana" w:hAnsi="Verdana"/>
          <w:color w:val="FF0000"/>
          <w:sz w:val="28"/>
          <w:szCs w:val="28"/>
        </w:rPr>
        <w:t>of these records must be kept as part of Fraternity History &amp; passed to new Minister!</w:t>
      </w:r>
    </w:p>
    <w:p w14:paraId="209C9CE2" w14:textId="77777777" w:rsidR="004842C0" w:rsidRPr="00C0206B" w:rsidRDefault="004842C0" w:rsidP="004842C0">
      <w:pPr>
        <w:rPr>
          <w:rFonts w:ascii="Verdana" w:hAnsi="Verdana"/>
          <w:sz w:val="24"/>
          <w:szCs w:val="24"/>
        </w:rPr>
      </w:pPr>
      <w:r w:rsidRPr="00C0206B">
        <w:rPr>
          <w:rFonts w:ascii="Verdana" w:hAnsi="Verdana"/>
          <w:sz w:val="24"/>
          <w:szCs w:val="24"/>
        </w:rPr>
        <w:tab/>
      </w:r>
      <w:r w:rsidRPr="00C0206B">
        <w:rPr>
          <w:rFonts w:ascii="Verdana" w:hAnsi="Verdana"/>
          <w:sz w:val="24"/>
          <w:szCs w:val="24"/>
        </w:rPr>
        <w:tab/>
        <w:t>Document of Fraternity Establishment</w:t>
      </w:r>
    </w:p>
    <w:p w14:paraId="4C88D379" w14:textId="33C0A5C6" w:rsidR="5B3A57E3" w:rsidRDefault="6C39B83E" w:rsidP="6C39B83E">
      <w:pPr>
        <w:ind w:left="720" w:firstLine="720"/>
        <w:rPr>
          <w:rFonts w:ascii="Verdana" w:hAnsi="Verdana"/>
          <w:sz w:val="24"/>
          <w:szCs w:val="24"/>
        </w:rPr>
      </w:pPr>
      <w:r w:rsidRPr="6C39B83E">
        <w:rPr>
          <w:rFonts w:ascii="Verdana" w:hAnsi="Verdana"/>
          <w:sz w:val="24"/>
          <w:szCs w:val="24"/>
        </w:rPr>
        <w:t xml:space="preserve">OFS Governing Documents: OFS Rule, OFS General Constitutions, OFS-USA </w:t>
      </w:r>
      <w:r w:rsidR="5B3A57E3">
        <w:tab/>
      </w:r>
      <w:r w:rsidR="5B3A57E3">
        <w:tab/>
      </w:r>
      <w:r w:rsidR="5B3A57E3">
        <w:tab/>
      </w:r>
      <w:r w:rsidRPr="6C39B83E">
        <w:rPr>
          <w:rFonts w:ascii="Verdana" w:hAnsi="Verdana"/>
          <w:sz w:val="24"/>
          <w:szCs w:val="24"/>
        </w:rPr>
        <w:t>National Statutes</w:t>
      </w:r>
    </w:p>
    <w:p w14:paraId="083ACC88" w14:textId="003AEA4D" w:rsidR="5B3A57E3" w:rsidRDefault="6C39B83E" w:rsidP="6C39B83E">
      <w:pPr>
        <w:ind w:left="720" w:firstLine="720"/>
        <w:rPr>
          <w:rFonts w:ascii="Verdana" w:hAnsi="Verdana"/>
          <w:i/>
          <w:iCs/>
          <w:sz w:val="24"/>
          <w:szCs w:val="24"/>
        </w:rPr>
      </w:pPr>
      <w:r w:rsidRPr="6C39B83E">
        <w:rPr>
          <w:rFonts w:ascii="Verdana" w:hAnsi="Verdana"/>
          <w:sz w:val="24"/>
          <w:szCs w:val="24"/>
        </w:rPr>
        <w:t>SKDRF Guidelines with Policies &amp; Procedures, etc. (</w:t>
      </w:r>
      <w:r w:rsidRPr="6C39B83E">
        <w:rPr>
          <w:rFonts w:ascii="Verdana" w:hAnsi="Verdana"/>
          <w:i/>
          <w:iCs/>
          <w:sz w:val="24"/>
          <w:szCs w:val="24"/>
        </w:rPr>
        <w:t>Please keep up to date)</w:t>
      </w:r>
    </w:p>
    <w:p w14:paraId="4F07894D" w14:textId="77777777" w:rsidR="00C0206B" w:rsidRDefault="004842C0" w:rsidP="00834891">
      <w:pPr>
        <w:rPr>
          <w:rFonts w:ascii="Verdana" w:hAnsi="Verdana"/>
          <w:sz w:val="24"/>
          <w:szCs w:val="24"/>
        </w:rPr>
      </w:pPr>
      <w:r w:rsidRPr="00C0206B">
        <w:rPr>
          <w:rFonts w:ascii="Verdana" w:hAnsi="Verdana"/>
          <w:sz w:val="24"/>
          <w:szCs w:val="24"/>
        </w:rPr>
        <w:tab/>
      </w:r>
      <w:r w:rsidRPr="00C0206B">
        <w:rPr>
          <w:rFonts w:ascii="Verdana" w:hAnsi="Verdana"/>
          <w:sz w:val="24"/>
          <w:szCs w:val="24"/>
        </w:rPr>
        <w:tab/>
        <w:t xml:space="preserve">Important Council Decisions, e.g. decisions re Admissions, Professions, </w:t>
      </w:r>
    </w:p>
    <w:p w14:paraId="44C74C7D" w14:textId="77777777" w:rsidR="004842C0" w:rsidRPr="00C0206B" w:rsidRDefault="00C0206B" w:rsidP="00834891">
      <w:pPr>
        <w:rPr>
          <w:rFonts w:ascii="Verdana" w:hAnsi="Verdana"/>
          <w:sz w:val="24"/>
          <w:szCs w:val="24"/>
        </w:rPr>
      </w:pPr>
      <w:r>
        <w:rPr>
          <w:rFonts w:ascii="Verdana" w:hAnsi="Verdana"/>
          <w:sz w:val="24"/>
          <w:szCs w:val="24"/>
        </w:rPr>
        <w:t xml:space="preserve">                           </w:t>
      </w:r>
      <w:r w:rsidR="004842C0" w:rsidRPr="00C0206B">
        <w:rPr>
          <w:rFonts w:ascii="Verdana" w:hAnsi="Verdana"/>
          <w:sz w:val="24"/>
          <w:szCs w:val="24"/>
        </w:rPr>
        <w:t>Transfers, Deaths</w:t>
      </w:r>
      <w:r w:rsidR="00834891" w:rsidRPr="00C0206B">
        <w:rPr>
          <w:rFonts w:ascii="Verdana" w:hAnsi="Verdana"/>
          <w:sz w:val="24"/>
          <w:szCs w:val="24"/>
        </w:rPr>
        <w:t xml:space="preserve"> of Members, etc.</w:t>
      </w:r>
    </w:p>
    <w:p w14:paraId="71908899" w14:textId="77777777" w:rsidR="004842C0" w:rsidRPr="00C0206B" w:rsidRDefault="004842C0" w:rsidP="004842C0">
      <w:pPr>
        <w:rPr>
          <w:rFonts w:ascii="Verdana" w:hAnsi="Verdana"/>
          <w:sz w:val="24"/>
          <w:szCs w:val="24"/>
        </w:rPr>
      </w:pPr>
      <w:r w:rsidRPr="00C0206B">
        <w:rPr>
          <w:rFonts w:ascii="Verdana" w:hAnsi="Verdana"/>
          <w:sz w:val="24"/>
          <w:szCs w:val="24"/>
        </w:rPr>
        <w:tab/>
      </w:r>
      <w:r w:rsidRPr="00C0206B">
        <w:rPr>
          <w:rFonts w:ascii="Verdana" w:hAnsi="Verdana"/>
          <w:sz w:val="24"/>
          <w:szCs w:val="24"/>
        </w:rPr>
        <w:tab/>
        <w:t>Important Correspondence, e.g. re Withdrawals/Suspensions</w:t>
      </w:r>
      <w:r w:rsidR="00834891" w:rsidRPr="00C0206B">
        <w:rPr>
          <w:rFonts w:ascii="Verdana" w:hAnsi="Verdana"/>
          <w:sz w:val="24"/>
          <w:szCs w:val="24"/>
        </w:rPr>
        <w:t>, etc.</w:t>
      </w:r>
    </w:p>
    <w:p w14:paraId="32467446" w14:textId="77777777" w:rsidR="00C0206B" w:rsidRDefault="004842C0" w:rsidP="004842C0">
      <w:pPr>
        <w:rPr>
          <w:rFonts w:ascii="Verdana" w:hAnsi="Verdana"/>
          <w:sz w:val="24"/>
          <w:szCs w:val="24"/>
        </w:rPr>
      </w:pPr>
      <w:r w:rsidRPr="00C0206B">
        <w:rPr>
          <w:rFonts w:ascii="Verdana" w:hAnsi="Verdana"/>
          <w:sz w:val="24"/>
          <w:szCs w:val="24"/>
        </w:rPr>
        <w:tab/>
      </w:r>
      <w:r w:rsidRPr="00C0206B">
        <w:rPr>
          <w:rFonts w:ascii="Verdana" w:hAnsi="Verdana"/>
          <w:sz w:val="24"/>
          <w:szCs w:val="24"/>
        </w:rPr>
        <w:tab/>
      </w:r>
      <w:r w:rsidR="00834891" w:rsidRPr="00C0206B">
        <w:rPr>
          <w:rFonts w:ascii="Verdana" w:hAnsi="Verdana"/>
          <w:sz w:val="24"/>
          <w:szCs w:val="24"/>
        </w:rPr>
        <w:t xml:space="preserve">Updates to Regional Policies, Procedures, </w:t>
      </w:r>
      <w:r w:rsidR="00C0206B" w:rsidRPr="00C0206B">
        <w:rPr>
          <w:rFonts w:ascii="Verdana" w:hAnsi="Verdana"/>
          <w:sz w:val="24"/>
          <w:szCs w:val="24"/>
        </w:rPr>
        <w:t>and Forms</w:t>
      </w:r>
      <w:r w:rsidR="00834891" w:rsidRPr="00C0206B">
        <w:rPr>
          <w:rFonts w:ascii="Verdana" w:hAnsi="Verdana"/>
          <w:sz w:val="24"/>
          <w:szCs w:val="24"/>
        </w:rPr>
        <w:t xml:space="preserve"> attached to Regional </w:t>
      </w:r>
    </w:p>
    <w:p w14:paraId="5978154B" w14:textId="77777777" w:rsidR="004842C0" w:rsidRPr="00C0206B" w:rsidRDefault="00C0206B" w:rsidP="004842C0">
      <w:pPr>
        <w:rPr>
          <w:rFonts w:ascii="Verdana" w:hAnsi="Verdana"/>
          <w:sz w:val="24"/>
          <w:szCs w:val="24"/>
        </w:rPr>
      </w:pPr>
      <w:r>
        <w:rPr>
          <w:rFonts w:ascii="Verdana" w:hAnsi="Verdana"/>
          <w:sz w:val="24"/>
          <w:szCs w:val="24"/>
        </w:rPr>
        <w:t xml:space="preserve">                           </w:t>
      </w:r>
      <w:r w:rsidR="00834891" w:rsidRPr="00C0206B">
        <w:rPr>
          <w:rFonts w:ascii="Verdana" w:hAnsi="Verdana"/>
          <w:sz w:val="24"/>
          <w:szCs w:val="24"/>
        </w:rPr>
        <w:t>Guidelines</w:t>
      </w:r>
    </w:p>
    <w:p w14:paraId="53CAAFDE" w14:textId="77777777" w:rsidR="004842C0" w:rsidRPr="00C0206B" w:rsidRDefault="004842C0" w:rsidP="004842C0">
      <w:pPr>
        <w:rPr>
          <w:rFonts w:ascii="Verdana" w:hAnsi="Verdana"/>
          <w:sz w:val="24"/>
          <w:szCs w:val="24"/>
        </w:rPr>
      </w:pPr>
      <w:r w:rsidRPr="00C0206B">
        <w:rPr>
          <w:rFonts w:ascii="Verdana" w:hAnsi="Verdana"/>
          <w:sz w:val="24"/>
          <w:szCs w:val="24"/>
        </w:rPr>
        <w:tab/>
      </w:r>
      <w:r w:rsidRPr="00C0206B">
        <w:rPr>
          <w:rFonts w:ascii="Verdana" w:hAnsi="Verdana"/>
          <w:sz w:val="24"/>
          <w:szCs w:val="24"/>
        </w:rPr>
        <w:tab/>
        <w:t>NAFRA Database Information</w:t>
      </w:r>
    </w:p>
    <w:p w14:paraId="4336FE4C" w14:textId="77777777" w:rsidR="004842C0" w:rsidRPr="00C0206B" w:rsidRDefault="004842C0" w:rsidP="004842C0">
      <w:pPr>
        <w:rPr>
          <w:rFonts w:ascii="Verdana" w:hAnsi="Verdana"/>
          <w:sz w:val="24"/>
          <w:szCs w:val="24"/>
        </w:rPr>
      </w:pPr>
      <w:r w:rsidRPr="00C0206B">
        <w:rPr>
          <w:rFonts w:ascii="Verdana" w:hAnsi="Verdana"/>
          <w:sz w:val="24"/>
          <w:szCs w:val="24"/>
        </w:rPr>
        <w:tab/>
      </w:r>
      <w:r w:rsidRPr="00C0206B">
        <w:rPr>
          <w:rFonts w:ascii="Verdana" w:hAnsi="Verdana"/>
          <w:sz w:val="24"/>
          <w:szCs w:val="24"/>
        </w:rPr>
        <w:tab/>
        <w:t>Transfer Forms</w:t>
      </w:r>
    </w:p>
    <w:p w14:paraId="3722ADB0" w14:textId="77777777" w:rsidR="004842C0" w:rsidRPr="00C0206B" w:rsidRDefault="004842C0" w:rsidP="004842C0">
      <w:pPr>
        <w:rPr>
          <w:rFonts w:ascii="Verdana" w:hAnsi="Verdana"/>
          <w:sz w:val="24"/>
          <w:szCs w:val="24"/>
        </w:rPr>
      </w:pPr>
      <w:r w:rsidRPr="00C0206B">
        <w:rPr>
          <w:rFonts w:ascii="Verdana" w:hAnsi="Verdana"/>
          <w:sz w:val="24"/>
          <w:szCs w:val="24"/>
        </w:rPr>
        <w:tab/>
      </w:r>
      <w:r w:rsidRPr="00C0206B">
        <w:rPr>
          <w:rFonts w:ascii="Verdana" w:hAnsi="Verdana"/>
          <w:sz w:val="24"/>
          <w:szCs w:val="24"/>
        </w:rPr>
        <w:tab/>
        <w:t>Annual Reports to Regional Fraternity</w:t>
      </w:r>
    </w:p>
    <w:p w14:paraId="46F767AD" w14:textId="77777777" w:rsidR="004842C0" w:rsidRPr="00C0206B" w:rsidRDefault="004842C0" w:rsidP="004842C0">
      <w:pPr>
        <w:rPr>
          <w:rFonts w:ascii="Verdana" w:hAnsi="Verdana"/>
          <w:sz w:val="24"/>
          <w:szCs w:val="24"/>
        </w:rPr>
      </w:pPr>
      <w:r w:rsidRPr="00C0206B">
        <w:rPr>
          <w:rFonts w:ascii="Verdana" w:hAnsi="Verdana"/>
          <w:sz w:val="24"/>
          <w:szCs w:val="24"/>
        </w:rPr>
        <w:lastRenderedPageBreak/>
        <w:tab/>
      </w:r>
      <w:r w:rsidRPr="00C0206B">
        <w:rPr>
          <w:rFonts w:ascii="Verdana" w:hAnsi="Verdana"/>
          <w:sz w:val="24"/>
          <w:szCs w:val="24"/>
        </w:rPr>
        <w:tab/>
        <w:t xml:space="preserve">Fraternal-Pastoral Visitation Reports by Regional Fraternity </w:t>
      </w:r>
    </w:p>
    <w:p w14:paraId="146ACA2E" w14:textId="77777777" w:rsidR="004842C0" w:rsidRPr="00C0206B" w:rsidRDefault="004842C0" w:rsidP="004842C0">
      <w:pPr>
        <w:rPr>
          <w:rFonts w:ascii="Verdana" w:hAnsi="Verdana"/>
          <w:sz w:val="24"/>
          <w:szCs w:val="24"/>
        </w:rPr>
      </w:pPr>
      <w:r w:rsidRPr="00C0206B">
        <w:rPr>
          <w:rFonts w:ascii="Verdana" w:hAnsi="Verdana"/>
          <w:sz w:val="24"/>
          <w:szCs w:val="24"/>
        </w:rPr>
        <w:tab/>
      </w:r>
      <w:r w:rsidRPr="00C0206B">
        <w:rPr>
          <w:rFonts w:ascii="Verdana" w:hAnsi="Verdana"/>
          <w:sz w:val="24"/>
          <w:szCs w:val="24"/>
        </w:rPr>
        <w:tab/>
        <w:t xml:space="preserve">Notes re Regional Gatherings </w:t>
      </w:r>
    </w:p>
    <w:p w14:paraId="06B07886" w14:textId="77777777" w:rsidR="004842C0" w:rsidRDefault="004842C0" w:rsidP="004842C0">
      <w:pPr>
        <w:ind w:left="720" w:firstLine="720"/>
        <w:rPr>
          <w:rFonts w:ascii="Verdana" w:hAnsi="Verdana"/>
          <w:sz w:val="24"/>
          <w:szCs w:val="24"/>
        </w:rPr>
      </w:pPr>
      <w:r w:rsidRPr="00C0206B">
        <w:rPr>
          <w:rFonts w:ascii="Verdana" w:hAnsi="Verdana"/>
          <w:sz w:val="24"/>
          <w:szCs w:val="24"/>
        </w:rPr>
        <w:t>Summaries of Regional Workshops</w:t>
      </w:r>
    </w:p>
    <w:p w14:paraId="5DAB6C7B" w14:textId="77777777" w:rsidR="00C0206B" w:rsidRPr="00C0206B" w:rsidRDefault="00C0206B" w:rsidP="004842C0">
      <w:pPr>
        <w:ind w:left="720" w:firstLine="720"/>
        <w:rPr>
          <w:rFonts w:ascii="Verdana" w:hAnsi="Verdana"/>
          <w:sz w:val="24"/>
          <w:szCs w:val="24"/>
        </w:rPr>
      </w:pPr>
    </w:p>
    <w:p w14:paraId="10CA223D" w14:textId="77777777" w:rsidR="004842C0" w:rsidRPr="00C0206B" w:rsidRDefault="004842C0" w:rsidP="004842C0">
      <w:pPr>
        <w:rPr>
          <w:rFonts w:ascii="Verdana" w:hAnsi="Verdana"/>
          <w:b/>
          <w:sz w:val="24"/>
          <w:szCs w:val="24"/>
        </w:rPr>
      </w:pPr>
      <w:r w:rsidRPr="00C0206B">
        <w:rPr>
          <w:rFonts w:ascii="Verdana" w:hAnsi="Verdana"/>
          <w:b/>
          <w:sz w:val="24"/>
          <w:szCs w:val="24"/>
        </w:rPr>
        <w:t xml:space="preserve"> </w:t>
      </w:r>
      <w:r w:rsidRPr="00C0206B">
        <w:rPr>
          <w:rFonts w:ascii="Verdana" w:hAnsi="Verdana"/>
          <w:b/>
          <w:sz w:val="24"/>
          <w:szCs w:val="24"/>
        </w:rPr>
        <w:tab/>
      </w:r>
      <w:r w:rsidRPr="00C0206B">
        <w:rPr>
          <w:rFonts w:ascii="Verdana" w:hAnsi="Verdana"/>
          <w:b/>
          <w:sz w:val="24"/>
          <w:szCs w:val="24"/>
        </w:rPr>
        <w:tab/>
        <w:t>Agendas/Minutes of General Fraternity Gatherings</w:t>
      </w:r>
    </w:p>
    <w:p w14:paraId="0AF92541" w14:textId="77777777" w:rsidR="004842C0" w:rsidRPr="00C0206B" w:rsidRDefault="004842C0" w:rsidP="004842C0">
      <w:pPr>
        <w:rPr>
          <w:rFonts w:ascii="Verdana" w:hAnsi="Verdana"/>
          <w:b/>
          <w:sz w:val="24"/>
          <w:szCs w:val="24"/>
        </w:rPr>
      </w:pPr>
      <w:r w:rsidRPr="00C0206B">
        <w:rPr>
          <w:rFonts w:ascii="Verdana" w:hAnsi="Verdana"/>
          <w:b/>
          <w:sz w:val="24"/>
          <w:szCs w:val="24"/>
        </w:rPr>
        <w:t xml:space="preserve"> </w:t>
      </w:r>
      <w:r w:rsidRPr="00C0206B">
        <w:rPr>
          <w:rFonts w:ascii="Verdana" w:hAnsi="Verdana"/>
          <w:b/>
          <w:sz w:val="24"/>
          <w:szCs w:val="24"/>
        </w:rPr>
        <w:tab/>
      </w:r>
      <w:r w:rsidRPr="00C0206B">
        <w:rPr>
          <w:rFonts w:ascii="Verdana" w:hAnsi="Verdana"/>
          <w:b/>
          <w:sz w:val="24"/>
          <w:szCs w:val="24"/>
        </w:rPr>
        <w:tab/>
        <w:t>Agendas/Minutes of Fraternity Council Gatherings</w:t>
      </w:r>
    </w:p>
    <w:p w14:paraId="244A9405" w14:textId="77777777" w:rsidR="004842C0" w:rsidRPr="00C0206B" w:rsidRDefault="004842C0" w:rsidP="004842C0">
      <w:pPr>
        <w:rPr>
          <w:rFonts w:ascii="Verdana" w:hAnsi="Verdana"/>
          <w:sz w:val="24"/>
          <w:szCs w:val="24"/>
        </w:rPr>
      </w:pPr>
      <w:r w:rsidRPr="00C0206B">
        <w:rPr>
          <w:rFonts w:ascii="Verdana" w:hAnsi="Verdana"/>
          <w:sz w:val="24"/>
          <w:szCs w:val="24"/>
        </w:rPr>
        <w:t xml:space="preserve"> </w:t>
      </w:r>
      <w:r w:rsidRPr="00C0206B">
        <w:rPr>
          <w:rFonts w:ascii="Verdana" w:hAnsi="Verdana"/>
          <w:sz w:val="24"/>
          <w:szCs w:val="24"/>
        </w:rPr>
        <w:tab/>
      </w:r>
      <w:r w:rsidRPr="00C0206B">
        <w:rPr>
          <w:rFonts w:ascii="Verdana" w:hAnsi="Verdana"/>
          <w:sz w:val="24"/>
          <w:szCs w:val="24"/>
        </w:rPr>
        <w:tab/>
        <w:t>Fraternity Newsletters</w:t>
      </w:r>
    </w:p>
    <w:p w14:paraId="078F8B4B" w14:textId="77777777" w:rsidR="004842C0" w:rsidRPr="00C0206B" w:rsidRDefault="004842C0" w:rsidP="004842C0">
      <w:pPr>
        <w:rPr>
          <w:rFonts w:ascii="Verdana" w:hAnsi="Verdana"/>
          <w:sz w:val="24"/>
          <w:szCs w:val="24"/>
        </w:rPr>
      </w:pPr>
      <w:r w:rsidRPr="00C0206B">
        <w:rPr>
          <w:rFonts w:ascii="Verdana" w:hAnsi="Verdana"/>
          <w:sz w:val="24"/>
          <w:szCs w:val="24"/>
        </w:rPr>
        <w:t xml:space="preserve"> </w:t>
      </w:r>
      <w:r w:rsidRPr="00C0206B">
        <w:rPr>
          <w:rFonts w:ascii="Verdana" w:hAnsi="Verdana"/>
          <w:sz w:val="24"/>
          <w:szCs w:val="24"/>
        </w:rPr>
        <w:tab/>
      </w:r>
      <w:r w:rsidRPr="00C0206B">
        <w:rPr>
          <w:rFonts w:ascii="Verdana" w:hAnsi="Verdana"/>
          <w:sz w:val="24"/>
          <w:szCs w:val="24"/>
        </w:rPr>
        <w:tab/>
        <w:t>Formation Guidelines &amp; Resources (Minister’s copy)</w:t>
      </w:r>
    </w:p>
    <w:p w14:paraId="6C269495" w14:textId="77777777" w:rsidR="004842C0" w:rsidRPr="00C0206B" w:rsidRDefault="004842C0" w:rsidP="004842C0">
      <w:pPr>
        <w:rPr>
          <w:rFonts w:ascii="Verdana" w:hAnsi="Verdana"/>
          <w:sz w:val="24"/>
          <w:szCs w:val="24"/>
        </w:rPr>
      </w:pPr>
      <w:r w:rsidRPr="00C0206B">
        <w:rPr>
          <w:rFonts w:ascii="Verdana" w:hAnsi="Verdana"/>
          <w:sz w:val="24"/>
          <w:szCs w:val="24"/>
        </w:rPr>
        <w:t xml:space="preserve"> </w:t>
      </w:r>
      <w:r w:rsidRPr="00C0206B">
        <w:rPr>
          <w:rFonts w:ascii="Verdana" w:hAnsi="Verdana"/>
          <w:sz w:val="24"/>
          <w:szCs w:val="24"/>
        </w:rPr>
        <w:tab/>
      </w:r>
      <w:r w:rsidRPr="00C0206B">
        <w:rPr>
          <w:rFonts w:ascii="Verdana" w:hAnsi="Verdana"/>
          <w:sz w:val="24"/>
          <w:szCs w:val="24"/>
        </w:rPr>
        <w:tab/>
        <w:t>Handbook for Servant Leaders (Minister’s copy)</w:t>
      </w:r>
    </w:p>
    <w:p w14:paraId="491AB5EE" w14:textId="77777777" w:rsidR="004842C0" w:rsidRPr="00C0206B" w:rsidRDefault="004842C0" w:rsidP="004842C0">
      <w:pPr>
        <w:ind w:left="720" w:firstLine="720"/>
        <w:rPr>
          <w:rFonts w:ascii="Verdana" w:hAnsi="Verdana"/>
          <w:sz w:val="24"/>
          <w:szCs w:val="24"/>
        </w:rPr>
      </w:pPr>
      <w:r w:rsidRPr="00C0206B">
        <w:rPr>
          <w:rFonts w:ascii="Verdana" w:hAnsi="Verdana"/>
          <w:sz w:val="24"/>
          <w:szCs w:val="24"/>
        </w:rPr>
        <w:t>CD’s from SKDREC: F.U.N. Manual</w:t>
      </w:r>
    </w:p>
    <w:p w14:paraId="6F981B04" w14:textId="77777777" w:rsidR="004842C0" w:rsidRPr="00C0206B" w:rsidRDefault="004842C0" w:rsidP="004842C0">
      <w:pPr>
        <w:ind w:left="720" w:firstLine="720"/>
        <w:rPr>
          <w:rFonts w:ascii="Verdana" w:hAnsi="Verdana"/>
          <w:sz w:val="24"/>
          <w:szCs w:val="24"/>
        </w:rPr>
      </w:pPr>
      <w:r w:rsidRPr="00C0206B">
        <w:rPr>
          <w:rFonts w:ascii="Verdana" w:hAnsi="Verdana"/>
          <w:sz w:val="24"/>
          <w:szCs w:val="24"/>
        </w:rPr>
        <w:t>Spiritual Asst.’s Handbook (rev. 2012) (Minister’s copy)</w:t>
      </w:r>
    </w:p>
    <w:p w14:paraId="04ED1EEC" w14:textId="77777777" w:rsidR="004842C0" w:rsidRPr="00C0206B" w:rsidRDefault="004842C0" w:rsidP="004842C0">
      <w:pPr>
        <w:ind w:left="720" w:firstLine="720"/>
        <w:rPr>
          <w:rFonts w:ascii="Verdana" w:hAnsi="Verdana"/>
          <w:sz w:val="24"/>
          <w:szCs w:val="24"/>
        </w:rPr>
      </w:pPr>
      <w:r w:rsidRPr="00C0206B">
        <w:rPr>
          <w:rFonts w:ascii="Verdana" w:hAnsi="Verdana"/>
          <w:sz w:val="24"/>
          <w:szCs w:val="24"/>
        </w:rPr>
        <w:t>SKDRF Annual Meetings 2009, 2010, 2011, 2013</w:t>
      </w:r>
      <w:r w:rsidR="00C0206B">
        <w:rPr>
          <w:rFonts w:ascii="Verdana" w:hAnsi="Verdana"/>
          <w:sz w:val="24"/>
          <w:szCs w:val="24"/>
        </w:rPr>
        <w:t xml:space="preserve"> +</w:t>
      </w:r>
    </w:p>
    <w:p w14:paraId="3A88DD63" w14:textId="04B6A58E" w:rsidR="004842C0" w:rsidRPr="00C0206B" w:rsidRDefault="004842C0" w:rsidP="004842C0">
      <w:pPr>
        <w:rPr>
          <w:rFonts w:ascii="Verdana" w:hAnsi="Verdana"/>
          <w:sz w:val="24"/>
          <w:szCs w:val="24"/>
        </w:rPr>
      </w:pPr>
      <w:r w:rsidRPr="00C0206B">
        <w:rPr>
          <w:rFonts w:ascii="Verdana" w:hAnsi="Verdana"/>
          <w:sz w:val="24"/>
          <w:szCs w:val="24"/>
        </w:rPr>
        <w:tab/>
      </w:r>
      <w:r w:rsidRPr="00C0206B">
        <w:rPr>
          <w:rFonts w:ascii="Verdana" w:hAnsi="Verdana"/>
          <w:sz w:val="24"/>
          <w:szCs w:val="24"/>
        </w:rPr>
        <w:tab/>
        <w:t xml:space="preserve">Photos (labeled) from Fraternity &amp; Regional Events &amp; from Quinquennial </w:t>
      </w:r>
      <w:r>
        <w:tab/>
      </w:r>
      <w:r>
        <w:tab/>
      </w:r>
      <w:r>
        <w:tab/>
      </w:r>
      <w:r w:rsidRPr="00C0206B">
        <w:rPr>
          <w:rFonts w:ascii="Verdana" w:hAnsi="Verdana"/>
          <w:sz w:val="24"/>
          <w:szCs w:val="24"/>
        </w:rPr>
        <w:t>Congresses, if any</w:t>
      </w:r>
    </w:p>
    <w:p w14:paraId="02EB378F" w14:textId="77777777" w:rsidR="004842C0" w:rsidRPr="00B211EC" w:rsidRDefault="004842C0">
      <w:pPr>
        <w:rPr>
          <w:rFonts w:ascii="Verdana" w:hAnsi="Verdana"/>
          <w:b/>
          <w:sz w:val="24"/>
          <w:szCs w:val="24"/>
        </w:rPr>
      </w:pPr>
    </w:p>
    <w:sectPr w:rsidR="004842C0" w:rsidRPr="00B211EC" w:rsidSect="00003943">
      <w:headerReference w:type="even" r:id="rId7"/>
      <w:headerReference w:type="default" r:id="rId8"/>
      <w:footerReference w:type="even" r:id="rId9"/>
      <w:footerReference w:type="default" r:id="rId10"/>
      <w:headerReference w:type="first" r:id="rId11"/>
      <w:footerReference w:type="first" r:id="rId12"/>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B940D" w14:textId="77777777" w:rsidR="00AC699D" w:rsidRDefault="00AC699D" w:rsidP="00AC699D">
      <w:pPr>
        <w:spacing w:after="0" w:line="240" w:lineRule="auto"/>
      </w:pPr>
      <w:r>
        <w:separator/>
      </w:r>
    </w:p>
  </w:endnote>
  <w:endnote w:type="continuationSeparator" w:id="0">
    <w:p w14:paraId="0E27B00A" w14:textId="77777777" w:rsidR="00AC699D" w:rsidRDefault="00AC699D" w:rsidP="00AC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77777777" w:rsidR="00666EBE" w:rsidRDefault="00666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B1A34" w14:textId="77777777" w:rsidR="00AC699D" w:rsidRPr="008D2489" w:rsidRDefault="00AC699D" w:rsidP="00AC699D">
    <w:pPr>
      <w:pStyle w:val="Footer"/>
      <w:rPr>
        <w:rFonts w:ascii="Verdana" w:hAnsi="Verdana"/>
      </w:rPr>
    </w:pPr>
    <w:r w:rsidRPr="008D2489">
      <w:rPr>
        <w:rFonts w:ascii="Verdana" w:hAnsi="Verdana"/>
      </w:rPr>
      <w:t>SKDRF Guidelines (2024)</w:t>
    </w:r>
  </w:p>
  <w:p w14:paraId="60061E4C" w14:textId="77777777" w:rsidR="00AC699D" w:rsidRDefault="00AC6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8F396" w14:textId="77777777" w:rsidR="00666EBE" w:rsidRDefault="00666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AFD9C" w14:textId="77777777" w:rsidR="00AC699D" w:rsidRDefault="00AC699D" w:rsidP="00AC699D">
      <w:pPr>
        <w:spacing w:after="0" w:line="240" w:lineRule="auto"/>
      </w:pPr>
      <w:r>
        <w:separator/>
      </w:r>
    </w:p>
  </w:footnote>
  <w:footnote w:type="continuationSeparator" w:id="0">
    <w:p w14:paraId="4B94D5A5" w14:textId="77777777" w:rsidR="00AC699D" w:rsidRDefault="00AC699D" w:rsidP="00AC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BBE3" w14:textId="77777777" w:rsidR="00666EBE" w:rsidRDefault="00666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92DB" w14:textId="77777777" w:rsidR="00666EBE" w:rsidRDefault="00666EBE" w:rsidP="00666EBE">
    <w:pPr>
      <w:pStyle w:val="Header"/>
      <w:rPr>
        <w:rFonts w:ascii="Verdana" w:hAnsi="Verdana"/>
      </w:rPr>
    </w:pPr>
    <w:r>
      <w:rPr>
        <w:rFonts w:ascii="Verdana" w:hAnsi="Verdana"/>
      </w:rPr>
      <w:t>SKDRF Policies &amp; Procedures with Forms (2024-2025)</w:t>
    </w:r>
  </w:p>
  <w:p w14:paraId="247D22C0" w14:textId="77777777" w:rsidR="00666EBE" w:rsidRDefault="00666EBE" w:rsidP="00666EBE">
    <w:pPr>
      <w:pStyle w:val="Header"/>
      <w:rPr>
        <w:rFonts w:ascii="Verdana" w:hAnsi="Verdana"/>
      </w:rPr>
    </w:pPr>
    <w:r>
      <w:rPr>
        <w:rFonts w:ascii="Verdana" w:hAnsi="Verdana"/>
      </w:rPr>
      <w:t>(Integral Part of SKDRF Guidelines)                                      “LOCAL FRATERNITY COUNCIL”</w:t>
    </w:r>
  </w:p>
  <w:p w14:paraId="6A05A809" w14:textId="77777777" w:rsidR="00AC699D" w:rsidRDefault="00AC69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3D3EC" w14:textId="77777777" w:rsidR="00666EBE" w:rsidRDefault="00666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9D"/>
    <w:rsid w:val="00003943"/>
    <w:rsid w:val="001769A1"/>
    <w:rsid w:val="003F0DE0"/>
    <w:rsid w:val="004842C0"/>
    <w:rsid w:val="005D4602"/>
    <w:rsid w:val="00630454"/>
    <w:rsid w:val="00666EBE"/>
    <w:rsid w:val="00834891"/>
    <w:rsid w:val="00967912"/>
    <w:rsid w:val="00A2234B"/>
    <w:rsid w:val="00AC699D"/>
    <w:rsid w:val="00AD2138"/>
    <w:rsid w:val="00B211EC"/>
    <w:rsid w:val="00C0206B"/>
    <w:rsid w:val="00C57169"/>
    <w:rsid w:val="00FA2934"/>
    <w:rsid w:val="5B3A57E3"/>
    <w:rsid w:val="6C39B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9636"/>
  <w15:chartTrackingRefBased/>
  <w15:docId w15:val="{2B83944C-F190-4B5F-B9FD-FE79B59D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99D"/>
  </w:style>
  <w:style w:type="paragraph" w:styleId="Footer">
    <w:name w:val="footer"/>
    <w:basedOn w:val="Normal"/>
    <w:link w:val="FooterChar"/>
    <w:uiPriority w:val="99"/>
    <w:unhideWhenUsed/>
    <w:rsid w:val="00AC6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39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2024-11-29T16:30:00Z</dcterms:created>
  <dcterms:modified xsi:type="dcterms:W3CDTF">2024-11-29T16:30:00Z</dcterms:modified>
</cp:coreProperties>
</file>